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C3" w:rsidRDefault="00DF6458" w:rsidP="00DF6458">
      <w:pPr>
        <w:pStyle w:val="Title"/>
      </w:pPr>
      <w:r>
        <w:t xml:space="preserve">PP26 - PN connus par </w:t>
      </w:r>
      <w:proofErr w:type="spellStart"/>
      <w:r>
        <w:t>Jem</w:t>
      </w:r>
      <w:proofErr w:type="spellEnd"/>
    </w:p>
    <w:p w:rsidR="00DF6458" w:rsidRPr="00604CC2" w:rsidRDefault="00DF6458" w:rsidP="00DF6458">
      <w:pPr>
        <w:pStyle w:val="Heading4"/>
      </w:pPr>
      <w:r w:rsidRPr="007008BA">
        <w:t>Cayenne</w:t>
      </w:r>
      <w:r>
        <w:t xml:space="preserve"> : infection-, </w:t>
      </w:r>
      <w:proofErr w:type="spellStart"/>
      <w:r>
        <w:t>rp</w:t>
      </w:r>
      <w:proofErr w:type="spellEnd"/>
      <w:r>
        <w:t>+ / maladie-, goût+ / alcool-, malus-, sens+</w:t>
      </w:r>
    </w:p>
    <w:tbl>
      <w:tblPr>
        <w:tblW w:w="9747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925"/>
        <w:gridCol w:w="511"/>
        <w:gridCol w:w="485"/>
        <w:gridCol w:w="630"/>
        <w:gridCol w:w="892"/>
        <w:gridCol w:w="893"/>
        <w:gridCol w:w="941"/>
        <w:gridCol w:w="1652"/>
        <w:gridCol w:w="2337"/>
      </w:tblGrid>
      <w:tr w:rsidR="00DF6458" w:rsidRPr="007008BA" w:rsidTr="00A37BE5">
        <w:trPr>
          <w:gridAfter w:val="1"/>
          <w:wAfter w:w="1805" w:type="dxa"/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CAY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Cayenne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FEU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Doses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80/300/2500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Des</w:t>
            </w:r>
          </w:p>
        </w:tc>
        <w:tc>
          <w:tcPr>
            <w:tcW w:w="9263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58CA408A" wp14:editId="621AC679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29845</wp:posOffset>
                  </wp:positionV>
                  <wp:extent cx="549910" cy="571500"/>
                  <wp:effectExtent l="19050" t="19050" r="21590" b="19050"/>
                  <wp:wrapNone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71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sz w:val="16"/>
                <w:szCs w:val="16"/>
              </w:rPr>
              <w:t>Graine noire au goût très puissant.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Bru </w:t>
            </w:r>
          </w:p>
        </w:tc>
        <w:tc>
          <w:tcPr>
            <w:tcW w:w="9263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mangé en entier…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EB0A2D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Permet d’ignorer les effets d’une infection pendant la prochaine récupération.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 xml:space="preserve">2/ si </w:t>
            </w: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tRC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 xml:space="preserve"> sur test de Goût alors RP+1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Plonger dans une huile parfumée, laisser gonfler, préserver dans un bois Q+.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Pré </w:t>
            </w:r>
          </w:p>
        </w:tc>
        <w:tc>
          <w:tcPr>
            <w:tcW w:w="9263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mangé en entier…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EB0A2D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/ Permet d’ignorer les effets des maladies pendant </w:t>
            </w:r>
            <w:r>
              <w:rPr>
                <w:rFonts w:ascii="Calibri" w:hAnsi="Calibri" w:cs="Tahoma"/>
                <w:sz w:val="16"/>
                <w:szCs w:val="16"/>
              </w:rPr>
              <w:t>24h</w:t>
            </w:r>
            <w:r w:rsidRPr="007008BA">
              <w:rPr>
                <w:rFonts w:ascii="Calibri" w:hAnsi="Calibri" w:cs="Tahoma"/>
                <w:sz w:val="16"/>
                <w:szCs w:val="16"/>
              </w:rPr>
              <w:t>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 xml:space="preserve">2/ si </w:t>
            </w: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tRN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 xml:space="preserve"> sur test de Goût alors Goût+1d6</w:t>
            </w:r>
          </w:p>
        </w:tc>
      </w:tr>
    </w:tbl>
    <w:p w:rsidR="00DF6458" w:rsidRPr="009359A0" w:rsidRDefault="00DF6458" w:rsidP="00DF6458">
      <w:pPr>
        <w:pStyle w:val="Heading4"/>
      </w:pPr>
      <w:r w:rsidRPr="007008BA">
        <w:t>Améthyste</w:t>
      </w:r>
      <w:r>
        <w:t xml:space="preserve"> : alcool-, vitesse+ / alcool-, pertes EN-, réaction+ / alcool-, i+, </w:t>
      </w:r>
      <w:proofErr w:type="spellStart"/>
      <w:r>
        <w:t>em</w:t>
      </w:r>
      <w:proofErr w:type="spellEnd"/>
      <w:r>
        <w:t>+, mémoire+, soin maladie</w:t>
      </w:r>
    </w:p>
    <w:tbl>
      <w:tblPr>
        <w:tblW w:w="10031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0"/>
        <w:gridCol w:w="971"/>
        <w:gridCol w:w="512"/>
        <w:gridCol w:w="527"/>
        <w:gridCol w:w="1311"/>
        <w:gridCol w:w="774"/>
        <w:gridCol w:w="775"/>
        <w:gridCol w:w="655"/>
        <w:gridCol w:w="1523"/>
        <w:gridCol w:w="2503"/>
      </w:tblGrid>
      <w:tr w:rsidR="00DF6458" w:rsidRPr="007008BA" w:rsidTr="00A37BE5">
        <w:trPr>
          <w:gridAfter w:val="1"/>
          <w:wAfter w:w="2229" w:type="dxa"/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Améthyste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hiver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MON à +2500m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100/600/4500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Des</w:t>
            </w:r>
          </w:p>
        </w:tc>
        <w:tc>
          <w:tcPr>
            <w:tcW w:w="9550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3D3C1F70" wp14:editId="468EE933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31115</wp:posOffset>
                  </wp:positionV>
                  <wp:extent cx="723900" cy="680720"/>
                  <wp:effectExtent l="19050" t="19050" r="19050" b="24130"/>
                  <wp:wrapNone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0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sz w:val="16"/>
                <w:szCs w:val="16"/>
              </w:rPr>
              <w:t>Pierre fine et violette proche du quartz.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Bru </w:t>
            </w:r>
          </w:p>
        </w:tc>
        <w:tc>
          <w:tcPr>
            <w:tcW w:w="9550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plongée dans l’alcool bu…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Divise par deux le degré d’alcoolémie de la boisson.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9359A0">
              <w:rPr>
                <w:rFonts w:ascii="Calibri" w:hAnsi="Calibri" w:cs="Tahoma"/>
                <w:sz w:val="16"/>
                <w:szCs w:val="16"/>
                <w:highlight w:val="yellow"/>
              </w:rPr>
              <w:t>2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Vitesse de frappe +1 pendant 1h</w:t>
            </w:r>
          </w:p>
        </w:tc>
      </w:tr>
    </w:tbl>
    <w:p w:rsidR="00DF6458" w:rsidRPr="00865653" w:rsidRDefault="00DF6458" w:rsidP="00DF6458">
      <w:pPr>
        <w:pStyle w:val="Heading4"/>
      </w:pPr>
      <w:r w:rsidRPr="007008BA">
        <w:t>Sang de chat noir</w:t>
      </w:r>
      <w:r>
        <w:t> : sens+, f-, c- / a+, sens+, f-, c-, i- / maladie-</w:t>
      </w:r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0"/>
        <w:gridCol w:w="1790"/>
        <w:gridCol w:w="495"/>
        <w:gridCol w:w="418"/>
        <w:gridCol w:w="263"/>
        <w:gridCol w:w="959"/>
        <w:gridCol w:w="960"/>
        <w:gridCol w:w="1127"/>
        <w:gridCol w:w="1773"/>
        <w:gridCol w:w="1441"/>
      </w:tblGrid>
      <w:tr w:rsidR="00DF6458" w:rsidRPr="007008BA" w:rsidTr="00A37BE5">
        <w:trPr>
          <w:gridAfter w:val="1"/>
          <w:wAfter w:w="1037" w:type="dxa"/>
        </w:trPr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SCN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Sang de chat noir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LIQ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PY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-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25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9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Doses 1d6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70/350/1100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221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63360" behindDoc="0" locked="0" layoutInCell="1" allowOverlap="1" wp14:anchorId="439F69EF" wp14:editId="55AFC745">
                  <wp:simplePos x="0" y="0"/>
                  <wp:positionH relativeFrom="column">
                    <wp:posOffset>4816475</wp:posOffset>
                  </wp:positionH>
                  <wp:positionV relativeFrom="paragraph">
                    <wp:posOffset>44450</wp:posOffset>
                  </wp:positionV>
                  <wp:extent cx="1042035" cy="694690"/>
                  <wp:effectExtent l="19050" t="19050" r="24765" b="10160"/>
                  <wp:wrapNone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6946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Sang rouge sombre.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221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bu…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37577F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augmente les sens de 10 et diminue F et C d’autant, durée 3 heures.</w:t>
            </w:r>
          </w:p>
        </w:tc>
      </w:tr>
    </w:tbl>
    <w:p w:rsidR="00DF6458" w:rsidRPr="007F3537" w:rsidRDefault="00DF6458" w:rsidP="00DF6458">
      <w:pPr>
        <w:pStyle w:val="Heading4"/>
      </w:pPr>
      <w:r w:rsidRPr="007008BA">
        <w:t>Verveine</w:t>
      </w:r>
      <w:r>
        <w:t xml:space="preserve"> : maladie- / </w:t>
      </w:r>
      <w:proofErr w:type="spellStart"/>
      <w:r>
        <w:t>imm</w:t>
      </w:r>
      <w:proofErr w:type="spellEnd"/>
      <w:r>
        <w:t xml:space="preserve"> en / </w:t>
      </w:r>
      <w:proofErr w:type="spellStart"/>
      <w:r>
        <w:t>imm</w:t>
      </w:r>
      <w:proofErr w:type="spellEnd"/>
      <w:r>
        <w:t xml:space="preserve"> terreur &amp; peur, </w:t>
      </w:r>
      <w:proofErr w:type="spellStart"/>
      <w:r>
        <w:t>tonah</w:t>
      </w:r>
      <w:proofErr w:type="spellEnd"/>
      <w:r>
        <w:t xml:space="preserve">, soin+ / </w:t>
      </w:r>
      <w:proofErr w:type="spellStart"/>
      <w:r>
        <w:t>ee</w:t>
      </w:r>
      <w:proofErr w:type="spellEnd"/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964"/>
        <w:gridCol w:w="518"/>
        <w:gridCol w:w="520"/>
        <w:gridCol w:w="899"/>
        <w:gridCol w:w="904"/>
        <w:gridCol w:w="906"/>
        <w:gridCol w:w="1190"/>
        <w:gridCol w:w="1674"/>
        <w:gridCol w:w="1650"/>
      </w:tblGrid>
      <w:tr w:rsidR="00DF6458" w:rsidRPr="007008BA" w:rsidTr="00A37BE5">
        <w:trPr>
          <w:gridAfter w:val="1"/>
          <w:wAfter w:w="125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Verveine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FEU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Juin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FOR PLA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Doses 1D10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80/640/3700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65408" behindDoc="0" locked="0" layoutInCell="1" allowOverlap="1" wp14:anchorId="2707F658" wp14:editId="77824D81">
                  <wp:simplePos x="0" y="0"/>
                  <wp:positionH relativeFrom="column">
                    <wp:posOffset>5130800</wp:posOffset>
                  </wp:positionH>
                  <wp:positionV relativeFrom="paragraph">
                    <wp:posOffset>197485</wp:posOffset>
                  </wp:positionV>
                  <wp:extent cx="809625" cy="1152525"/>
                  <wp:effectExtent l="19050" t="19050" r="28575" b="28575"/>
                  <wp:wrapNone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525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Plante herbacée à tige quadrangulaire, à rameaux et à feuilles le plus souvent opposés. Calice court</w:t>
            </w:r>
            <w:r>
              <w:rPr>
                <w:rFonts w:ascii="Calibri" w:hAnsi="Calibri" w:cs="Tahoma"/>
                <w:bCs/>
                <w:sz w:val="16"/>
                <w:szCs w:val="16"/>
              </w:rPr>
              <w:t xml:space="preserve"> </w:t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 xml:space="preserve"> en tube à quatre ou cinq dents. Corolle à long tube cylindrique à cinq lobes plus ou moins égaux.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utilisé comme tisane…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diminue les effets des maladies et les pertes dues à celles-ci de moitié pendant 48h.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222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Couper les feuilles, laisser sécher au soleil, en faire un boule sphérique par humidification très légère.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Pré 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porté à la ceinture…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5F7AD0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immunité 25% à toutes pertes d’EN.</w:t>
            </w:r>
          </w:p>
        </w:tc>
      </w:tr>
    </w:tbl>
    <w:p w:rsidR="00DF6458" w:rsidRPr="00963706" w:rsidRDefault="00DF6458" w:rsidP="00DF6458">
      <w:pPr>
        <w:pStyle w:val="Heading4"/>
      </w:pPr>
      <w:r w:rsidRPr="007008BA">
        <w:t>Mandragore</w:t>
      </w:r>
      <w:r>
        <w:t xml:space="preserve"> : mort+, oracle+, </w:t>
      </w:r>
      <w:proofErr w:type="spellStart"/>
      <w:r>
        <w:t>imm</w:t>
      </w:r>
      <w:proofErr w:type="spellEnd"/>
      <w:r>
        <w:t xml:space="preserve"> étouffement / oracle+, solution, argent+ / oracle+, solution, argent+</w:t>
      </w:r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4"/>
        <w:gridCol w:w="1185"/>
        <w:gridCol w:w="496"/>
        <w:gridCol w:w="489"/>
        <w:gridCol w:w="1779"/>
        <w:gridCol w:w="945"/>
        <w:gridCol w:w="846"/>
        <w:gridCol w:w="714"/>
        <w:gridCol w:w="1663"/>
        <w:gridCol w:w="1105"/>
      </w:tblGrid>
      <w:tr w:rsidR="00DF6458" w:rsidRPr="007008BA" w:rsidTr="00A37BE5">
        <w:trPr>
          <w:gridAfter w:val="1"/>
          <w:wAfter w:w="90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Mandragore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nuit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terre</w:t>
            </w:r>
            <w:r w:rsidRPr="007008BA">
              <w:rPr>
                <w:rFonts w:ascii="Calibri" w:hAnsi="Calibri" w:cs="Tahoma"/>
                <w:sz w:val="16"/>
              </w:rPr>
              <w:t xml:space="preserve"> sous un pendu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186/910/4600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218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67456" behindDoc="0" locked="0" layoutInCell="1" allowOverlap="1" wp14:anchorId="534FCE3A" wp14:editId="37A770DF">
                  <wp:simplePos x="0" y="0"/>
                  <wp:positionH relativeFrom="column">
                    <wp:posOffset>5477510</wp:posOffset>
                  </wp:positionH>
                  <wp:positionV relativeFrom="paragraph">
                    <wp:posOffset>21590</wp:posOffset>
                  </wp:positionV>
                  <wp:extent cx="459105" cy="835660"/>
                  <wp:effectExtent l="19050" t="19050" r="17145" b="21590"/>
                  <wp:wrapNone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8356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Racine poussant sous le corps d’un pendu, dans les 24h après sa mort.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218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racine brûlée sur une tombe…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réveille l’esprit d’un mort et permet de converser avec lui pendant 1d6h, il ne mentira jamais.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 xml:space="preserve">2/ peut lancer un </w:t>
            </w:r>
            <w:r w:rsidRPr="008C2552">
              <w:rPr>
                <w:rFonts w:ascii="Calibri" w:hAnsi="Calibri" w:cs="Tahoma"/>
                <w:i/>
                <w:sz w:val="16"/>
                <w:szCs w:val="16"/>
              </w:rPr>
              <w:t>Connaissance des Oracle</w:t>
            </w:r>
            <w:r>
              <w:rPr>
                <w:rFonts w:ascii="Calibri" w:hAnsi="Calibri" w:cs="Tahoma"/>
                <w:sz w:val="16"/>
                <w:szCs w:val="16"/>
              </w:rPr>
              <w:t>s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 3/3.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8C2552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3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procure immunité 100% aux blessures d’étouffement pendant 24h.</w:t>
            </w:r>
          </w:p>
        </w:tc>
      </w:tr>
    </w:tbl>
    <w:p w:rsidR="00DF6458" w:rsidRPr="00216438" w:rsidRDefault="00DF6458" w:rsidP="00DF6458">
      <w:pPr>
        <w:pStyle w:val="Heading4"/>
      </w:pPr>
      <w:r w:rsidRPr="007008BA">
        <w:t>Onyx</w:t>
      </w:r>
      <w:r>
        <w:t xml:space="preserve"> : blessures+, tir+ / coma, </w:t>
      </w:r>
      <w:proofErr w:type="spellStart"/>
      <w:r>
        <w:t>regen</w:t>
      </w:r>
      <w:proofErr w:type="spellEnd"/>
      <w:r>
        <w:t xml:space="preserve">, sorts </w:t>
      </w:r>
      <w:proofErr w:type="spellStart"/>
      <w:r>
        <w:t>eo</w:t>
      </w:r>
      <w:proofErr w:type="spellEnd"/>
      <w:r>
        <w:t xml:space="preserve">, en- / cauchemar, maudit, </w:t>
      </w:r>
      <w:proofErr w:type="spellStart"/>
      <w:r>
        <w:t>regen</w:t>
      </w:r>
      <w:proofErr w:type="spellEnd"/>
      <w:r>
        <w:t xml:space="preserve">+, malédiction, </w:t>
      </w:r>
      <w:proofErr w:type="spellStart"/>
      <w:r>
        <w:t>maiin-morte</w:t>
      </w:r>
      <w:proofErr w:type="spellEnd"/>
      <w:r>
        <w:t xml:space="preserve">, en-, furie+ / </w:t>
      </w:r>
      <w:proofErr w:type="spellStart"/>
      <w:r>
        <w:t>eo</w:t>
      </w:r>
      <w:proofErr w:type="spellEnd"/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613"/>
        <w:gridCol w:w="577"/>
        <w:gridCol w:w="1258"/>
        <w:gridCol w:w="1365"/>
        <w:gridCol w:w="871"/>
        <w:gridCol w:w="873"/>
        <w:gridCol w:w="737"/>
        <w:gridCol w:w="1921"/>
        <w:gridCol w:w="1010"/>
      </w:tblGrid>
      <w:tr w:rsidR="00DF6458" w:rsidRPr="007008BA" w:rsidTr="00A37BE5">
        <w:trPr>
          <w:gridAfter w:val="1"/>
          <w:wAfter w:w="799" w:type="dxa"/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ONY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Onyx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 xml:space="preserve">- lieu </w:t>
            </w:r>
            <w:r w:rsidRPr="007008BA">
              <w:rPr>
                <w:rFonts w:ascii="Calibri" w:hAnsi="Calibri" w:cs="Tahoma"/>
                <w:sz w:val="16"/>
              </w:rPr>
              <w:t>humide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MON crevasse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550/3800/11000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223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69504" behindDoc="0" locked="0" layoutInCell="1" allowOverlap="1" wp14:anchorId="116E156B" wp14:editId="473851A8">
                  <wp:simplePos x="0" y="0"/>
                  <wp:positionH relativeFrom="column">
                    <wp:posOffset>5151755</wp:posOffset>
                  </wp:positionH>
                  <wp:positionV relativeFrom="paragraph">
                    <wp:posOffset>58420</wp:posOffset>
                  </wp:positionV>
                  <wp:extent cx="670560" cy="879475"/>
                  <wp:effectExtent l="19050" t="19050" r="15240" b="15875"/>
                  <wp:wrapNone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794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Variété de calcédoine composée de dioxyde de silicium, de couleur noire et brillante.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223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fixée à une arme à projectile…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ajoute 4 TEC sur une la cible touchée et 2 TEC sur X (même zone).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 xml:space="preserve">2/ double le bonus </w:t>
            </w:r>
            <w:r>
              <w:rPr>
                <w:rFonts w:ascii="Calibri" w:hAnsi="Calibri" w:cs="Tahoma"/>
                <w:sz w:val="16"/>
                <w:szCs w:val="16"/>
              </w:rPr>
              <w:t xml:space="preserve">de coup des armes </w:t>
            </w:r>
            <w:r w:rsidRPr="007008BA">
              <w:rPr>
                <w:rFonts w:ascii="Calibri" w:hAnsi="Calibri" w:cs="Tahoma"/>
                <w:sz w:val="16"/>
                <w:szCs w:val="16"/>
              </w:rPr>
              <w:t>de tir.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223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Polir la gemme à la lueur d’une bougie, en faire un œil, avaler  et récupérer dans les selles.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Pré </w:t>
            </w:r>
          </w:p>
        </w:tc>
        <w:tc>
          <w:tcPr>
            <w:tcW w:w="9223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portée…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3A3AFF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si X perd ce PN alors en coma pendant 1D10 heures.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3A3AFF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2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/ double régénération de </w:t>
            </w: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PdM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3/ bonus +5 pour lancer des sorts EO, mais perte de 1 EN par sort lancé.</w:t>
            </w:r>
          </w:p>
        </w:tc>
      </w:tr>
    </w:tbl>
    <w:p w:rsidR="00DF6458" w:rsidRPr="00F900D7" w:rsidRDefault="00DF6458" w:rsidP="00DF6458">
      <w:pPr>
        <w:pStyle w:val="Heading4"/>
      </w:pPr>
      <w:r w:rsidRPr="007008BA">
        <w:t>Émeraude</w:t>
      </w:r>
      <w:r>
        <w:t> : intrigue+, langue+, signes+ / ci+, sorts esprit+, langues+ / vérité+, esprits-, or+, gemme+, pouvoir+, langues+</w:t>
      </w:r>
    </w:p>
    <w:tbl>
      <w:tblPr>
        <w:tblW w:w="9620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1200"/>
        <w:gridCol w:w="669"/>
        <w:gridCol w:w="277"/>
        <w:gridCol w:w="714"/>
        <w:gridCol w:w="1010"/>
        <w:gridCol w:w="1012"/>
        <w:gridCol w:w="855"/>
        <w:gridCol w:w="1989"/>
        <w:gridCol w:w="1413"/>
      </w:tblGrid>
      <w:tr w:rsidR="00DF6458" w:rsidRPr="007008BA" w:rsidTr="00A37BE5">
        <w:trPr>
          <w:gridAfter w:val="1"/>
          <w:wAfter w:w="96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EME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Émeraude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 xml:space="preserve">MON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CCFF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240/490/3400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136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Gemme verte et cristalline, partiellement ou totalement translucide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136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portée 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71552" behindDoc="0" locked="0" layoutInCell="1" allowOverlap="1" wp14:anchorId="28AB55B3" wp14:editId="50038A7E">
                  <wp:simplePos x="0" y="0"/>
                  <wp:positionH relativeFrom="column">
                    <wp:posOffset>5137785</wp:posOffset>
                  </wp:positionH>
                  <wp:positionV relativeFrom="paragraph">
                    <wp:posOffset>-5080</wp:posOffset>
                  </wp:positionV>
                  <wp:extent cx="731520" cy="731520"/>
                  <wp:effectExtent l="19050" t="19050" r="11430" b="11430"/>
                  <wp:wrapNone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7E4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/ donne un bonus de +10 à </w:t>
            </w:r>
            <w:r w:rsidRPr="007008BA">
              <w:rPr>
                <w:rFonts w:ascii="Calibri" w:hAnsi="Calibri" w:cs="Tahoma"/>
                <w:i/>
                <w:sz w:val="16"/>
                <w:szCs w:val="16"/>
              </w:rPr>
              <w:t>Intrigue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 et </w:t>
            </w:r>
            <w:r w:rsidRPr="007008BA">
              <w:rPr>
                <w:rFonts w:ascii="Calibri" w:hAnsi="Calibri" w:cs="Tahoma"/>
                <w:i/>
                <w:sz w:val="16"/>
                <w:szCs w:val="16"/>
              </w:rPr>
              <w:t>Langue des signes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. 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2/ permet de comprendre (pas de parler) n’importe quelle langue humaine à NE10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minimum.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136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Tailler avec outils Q+, sertir sur argent, poser 24h dans une coupe de métal avec de l’encens en poudre.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Pré </w:t>
            </w:r>
          </w:p>
        </w:tc>
        <w:tc>
          <w:tcPr>
            <w:tcW w:w="9136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serti à une bague d’argent…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donne un bonus de +10 à la CI et aux sorts affectant l’esprit.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AB77E4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2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/ bonus de +10 à </w:t>
            </w:r>
            <w:r>
              <w:rPr>
                <w:rFonts w:ascii="Calibri" w:hAnsi="Calibri" w:cs="Tahoma"/>
                <w:sz w:val="16"/>
                <w:szCs w:val="16"/>
              </w:rPr>
              <w:t xml:space="preserve">toutes les </w:t>
            </w:r>
            <w:r w:rsidRPr="007008BA">
              <w:rPr>
                <w:rFonts w:ascii="Calibri" w:hAnsi="Calibri" w:cs="Tahoma"/>
                <w:i/>
                <w:sz w:val="16"/>
                <w:szCs w:val="16"/>
              </w:rPr>
              <w:t>Langues</w:t>
            </w:r>
            <w:r w:rsidRPr="007008BA">
              <w:rPr>
                <w:rFonts w:ascii="Calibri" w:hAnsi="Calibri" w:cs="Tahoma"/>
                <w:sz w:val="16"/>
                <w:szCs w:val="16"/>
              </w:rPr>
              <w:t>.</w:t>
            </w:r>
          </w:p>
        </w:tc>
      </w:tr>
    </w:tbl>
    <w:p w:rsidR="00DF6458" w:rsidRPr="005E3DCA" w:rsidRDefault="00DF6458" w:rsidP="00DF6458">
      <w:pPr>
        <w:pStyle w:val="Heading4"/>
      </w:pPr>
      <w:r w:rsidRPr="007008BA">
        <w:t>Peau de serpent</w:t>
      </w:r>
      <w:r>
        <w:t xml:space="preserve"> : </w:t>
      </w:r>
      <w:proofErr w:type="spellStart"/>
      <w:r>
        <w:t>rp</w:t>
      </w:r>
      <w:proofErr w:type="spellEnd"/>
      <w:r>
        <w:t xml:space="preserve">+, </w:t>
      </w:r>
      <w:proofErr w:type="spellStart"/>
      <w:r>
        <w:t>imm</w:t>
      </w:r>
      <w:proofErr w:type="spellEnd"/>
      <w:r>
        <w:t xml:space="preserve"> froid &amp; feu / </w:t>
      </w:r>
      <w:proofErr w:type="spellStart"/>
      <w:r>
        <w:t>rma</w:t>
      </w:r>
      <w:proofErr w:type="spellEnd"/>
      <w:r>
        <w:t xml:space="preserve">+, </w:t>
      </w:r>
      <w:proofErr w:type="spellStart"/>
      <w:r>
        <w:t>imm</w:t>
      </w:r>
      <w:proofErr w:type="spellEnd"/>
      <w:r>
        <w:t xml:space="preserve"> froid &amp; feu / </w:t>
      </w:r>
      <w:proofErr w:type="spellStart"/>
      <w:r>
        <w:t>imm</w:t>
      </w:r>
      <w:proofErr w:type="spellEnd"/>
      <w:r>
        <w:t xml:space="preserve"> froid &amp; feu, i+, v+, e+, </w:t>
      </w:r>
      <w:proofErr w:type="spellStart"/>
      <w:r>
        <w:t>em</w:t>
      </w:r>
      <w:proofErr w:type="spellEnd"/>
      <w:r>
        <w:t>+ / ko</w:t>
      </w:r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1684"/>
        <w:gridCol w:w="599"/>
        <w:gridCol w:w="261"/>
        <w:gridCol w:w="261"/>
        <w:gridCol w:w="1063"/>
        <w:gridCol w:w="952"/>
        <w:gridCol w:w="805"/>
        <w:gridCol w:w="1873"/>
        <w:gridCol w:w="1727"/>
      </w:tblGrid>
      <w:tr w:rsidR="00DF6458" w:rsidRPr="007008BA" w:rsidTr="00A37BE5">
        <w:trPr>
          <w:gridAfter w:val="1"/>
          <w:wAfter w:w="1251" w:type="dxa"/>
          <w:cantSplit/>
          <w:tblHeader/>
        </w:trPr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PSE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Peau de serpent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ORG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-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-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800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5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180/700/4900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 xml:space="preserve">Peau de </w:t>
            </w:r>
            <w:r w:rsidRPr="007008BA">
              <w:rPr>
                <w:rFonts w:ascii="Calibri" w:hAnsi="Calibri" w:cs="Tahoma"/>
                <w:bCs/>
                <w:i/>
                <w:sz w:val="16"/>
                <w:szCs w:val="16"/>
              </w:rPr>
              <w:t>Serpent des Tréfonds</w:t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, adulte à Variation Offensive ou Défensive positive.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porté sur les épaules…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66486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RP+5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lastRenderedPageBreak/>
              <w:t>2/ immunité 20% au froid et au feu naturels</w:t>
            </w:r>
          </w:p>
        </w:tc>
      </w:tr>
    </w:tbl>
    <w:p w:rsidR="00DF6458" w:rsidRPr="00604CC2" w:rsidRDefault="00DF6458" w:rsidP="00DF6458">
      <w:pPr>
        <w:pStyle w:val="Heading4"/>
      </w:pPr>
      <w:r w:rsidRPr="007008BA">
        <w:lastRenderedPageBreak/>
        <w:t>Cervelle de serpent noir</w:t>
      </w:r>
      <w:r>
        <w:t xml:space="preserve"> : sens+ / invisible, poison+ / </w:t>
      </w:r>
      <w:proofErr w:type="spellStart"/>
      <w:r>
        <w:t>ap</w:t>
      </w:r>
      <w:proofErr w:type="spellEnd"/>
      <w:r>
        <w:t xml:space="preserve">-, i+, armure+, </w:t>
      </w:r>
      <w:proofErr w:type="spellStart"/>
      <w:r>
        <w:t>trc</w:t>
      </w:r>
      <w:proofErr w:type="spellEnd"/>
      <w:r>
        <w:t xml:space="preserve"> / EO</w:t>
      </w: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0"/>
        <w:gridCol w:w="1710"/>
        <w:gridCol w:w="521"/>
        <w:gridCol w:w="501"/>
        <w:gridCol w:w="860"/>
        <w:gridCol w:w="924"/>
        <w:gridCol w:w="828"/>
        <w:gridCol w:w="699"/>
        <w:gridCol w:w="3081"/>
      </w:tblGrid>
      <w:tr w:rsidR="00DF6458" w:rsidRPr="007008BA" w:rsidTr="00DF6458">
        <w:trPr>
          <w:cantSplit/>
          <w:tblHeader/>
        </w:trPr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CSN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 xml:space="preserve">Cervelle de serpent 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ORG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Nuit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SOU COL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300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7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2569" w:type="dxa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170/340/680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124" w:type="dxa"/>
            <w:gridSpan w:val="8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/>
                <w:noProof/>
                <w:lang w:eastAsia="fr-BE"/>
              </w:rPr>
              <w:drawing>
                <wp:anchor distT="60960" distB="116713" distL="175260" distR="229743" simplePos="0" relativeHeight="251673600" behindDoc="0" locked="0" layoutInCell="1" allowOverlap="1" wp14:anchorId="68808E2E" wp14:editId="26DB7C1D">
                  <wp:simplePos x="0" y="0"/>
                  <wp:positionH relativeFrom="column">
                    <wp:posOffset>5373600</wp:posOffset>
                  </wp:positionH>
                  <wp:positionV relativeFrom="paragraph">
                    <wp:posOffset>51089</wp:posOffset>
                  </wp:positionV>
                  <wp:extent cx="831273" cy="567559"/>
                  <wp:effectExtent l="76200" t="76200" r="140335" b="137795"/>
                  <wp:wrapNone/>
                  <wp:docPr id="278" name="Picture 8" descr="http://ts1.mm.bing.net/th?id=H.4887428948820340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http://ts1.mm.bing.net/th?id=H.4887428948820340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751" cy="56720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Partie supérieure du cerveau d’un serpent noir d’au moins 1m de long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124" w:type="dxa"/>
            <w:gridSpan w:val="8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purée de cervelle mélangée avec épices Q+ et mangée…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 xml:space="preserve">1/ si test Goût x1 réussi alors un sens au choix à 80 pendant </w:t>
            </w:r>
            <w:r>
              <w:rPr>
                <w:rFonts w:ascii="Calibri" w:hAnsi="Calibri" w:cs="Tahoma"/>
                <w:sz w:val="16"/>
                <w:szCs w:val="16"/>
              </w:rPr>
              <w:t>4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>
              <w:rPr>
                <w:rFonts w:ascii="Calibri" w:hAnsi="Calibri" w:cs="Tahoma"/>
                <w:sz w:val="16"/>
                <w:szCs w:val="16"/>
              </w:rPr>
              <w:t>jours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124" w:type="dxa"/>
            <w:gridSpan w:val="8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La purée est séchée sur une roche noire pendant 4 j dans milieu ouvert et ventilé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Pré </w:t>
            </w:r>
          </w:p>
        </w:tc>
        <w:tc>
          <w:tcPr>
            <w:tcW w:w="9124" w:type="dxa"/>
            <w:gridSpan w:val="8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poudre mélangée avec une huile et bue la nuit alors pendant la nuit qui suit…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toute immobilité (test A(</w:t>
            </w: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equ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 xml:space="preserve">)+V(car)) dans les ténèbres pendant plus d’un tour rend invisible sauf si Vue/2 réussi et à moins de 10m 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EB0A2D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2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à l’aube la cible subit un poison rapide aléatoire, si la cible survit alors gain RP+1 permanent</w:t>
            </w:r>
          </w:p>
        </w:tc>
      </w:tr>
    </w:tbl>
    <w:p w:rsidR="00DF6458" w:rsidRPr="0074217A" w:rsidRDefault="00DF6458" w:rsidP="00DF6458">
      <w:pPr>
        <w:pStyle w:val="Heading4"/>
      </w:pPr>
      <w:r w:rsidRPr="007008BA">
        <w:t>Bétoine</w:t>
      </w:r>
      <w:r>
        <w:t xml:space="preserve"> : porter+, </w:t>
      </w:r>
      <w:proofErr w:type="spellStart"/>
      <w:r>
        <w:t>mêlee</w:t>
      </w:r>
      <w:proofErr w:type="spellEnd"/>
      <w:r>
        <w:t>+ / f+, coup+ / transe, maladie- / temporaire-, malédiction-, porter+</w:t>
      </w:r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810"/>
        <w:gridCol w:w="517"/>
        <w:gridCol w:w="430"/>
        <w:gridCol w:w="490"/>
        <w:gridCol w:w="848"/>
        <w:gridCol w:w="849"/>
        <w:gridCol w:w="794"/>
        <w:gridCol w:w="1568"/>
        <w:gridCol w:w="2919"/>
      </w:tblGrid>
      <w:tr w:rsidR="00DF6458" w:rsidRPr="007008BA" w:rsidTr="00A37BE5">
        <w:trPr>
          <w:gridAfter w:val="1"/>
          <w:wAfter w:w="237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BET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Bétoine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PRI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Doses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60/250/1300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Des</w:t>
            </w:r>
          </w:p>
        </w:tc>
        <w:tc>
          <w:tcPr>
            <w:tcW w:w="9220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noProof/>
                <w:lang w:eastAsia="fr-BE"/>
              </w:rPr>
              <w:drawing>
                <wp:anchor distT="0" distB="0" distL="114300" distR="114300" simplePos="0" relativeHeight="251675648" behindDoc="0" locked="0" layoutInCell="1" allowOverlap="1" wp14:anchorId="452C565D" wp14:editId="50F9FCD5">
                  <wp:simplePos x="0" y="0"/>
                  <wp:positionH relativeFrom="column">
                    <wp:posOffset>5207000</wp:posOffset>
                  </wp:positionH>
                  <wp:positionV relativeFrom="paragraph">
                    <wp:posOffset>48260</wp:posOffset>
                  </wp:positionV>
                  <wp:extent cx="672465" cy="1069340"/>
                  <wp:effectExtent l="19050" t="19050" r="13335" b="16510"/>
                  <wp:wrapNone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1069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sz w:val="16"/>
                <w:szCs w:val="16"/>
              </w:rPr>
              <w:t>Plante à fleurs mauves, type labiacées.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Bru </w:t>
            </w:r>
          </w:p>
        </w:tc>
        <w:tc>
          <w:tcPr>
            <w:tcW w:w="9220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toutes les graines mangées alors pendant 24h…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 xml:space="preserve">1/ +50% à </w:t>
            </w:r>
            <w:r w:rsidRPr="007008BA">
              <w:rPr>
                <w:rFonts w:ascii="Calibri" w:hAnsi="Calibri" w:cs="Tahoma"/>
                <w:i/>
                <w:sz w:val="16"/>
                <w:szCs w:val="16"/>
              </w:rPr>
              <w:t>Porter/Tirer/Arracher</w:t>
            </w:r>
            <w:r w:rsidRPr="007008BA">
              <w:rPr>
                <w:rFonts w:ascii="Calibri" w:hAnsi="Calibri" w:cs="Tahoma"/>
                <w:sz w:val="16"/>
                <w:szCs w:val="16"/>
              </w:rPr>
              <w:t>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8940A5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2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NE(</w:t>
            </w:r>
            <w:r w:rsidRPr="008940A5">
              <w:rPr>
                <w:rFonts w:ascii="Calibri" w:hAnsi="Calibri" w:cs="Tahoma"/>
                <w:i/>
                <w:sz w:val="16"/>
                <w:szCs w:val="16"/>
              </w:rPr>
              <w:t>Mêlée</w:t>
            </w:r>
            <w:r w:rsidRPr="007008BA">
              <w:rPr>
                <w:rFonts w:ascii="Calibri" w:hAnsi="Calibri" w:cs="Tahoma"/>
                <w:sz w:val="16"/>
                <w:szCs w:val="16"/>
              </w:rPr>
              <w:t>)+20 .</w:t>
            </w:r>
          </w:p>
        </w:tc>
      </w:tr>
    </w:tbl>
    <w:p w:rsidR="00DF6458" w:rsidRPr="005E3DCA" w:rsidRDefault="00DF6458" w:rsidP="00DF6458">
      <w:pPr>
        <w:pStyle w:val="Heading4"/>
      </w:pPr>
      <w:r w:rsidRPr="007008BA">
        <w:t>Perle</w:t>
      </w:r>
      <w:r>
        <w:t xml:space="preserve"> : passage monde, </w:t>
      </w:r>
      <w:proofErr w:type="spellStart"/>
      <w:r>
        <w:t>tc</w:t>
      </w:r>
      <w:proofErr w:type="spellEnd"/>
      <w:r>
        <w:t xml:space="preserve">+ / passage monde, </w:t>
      </w:r>
      <w:proofErr w:type="spellStart"/>
      <w:r>
        <w:t>tc</w:t>
      </w:r>
      <w:proofErr w:type="spellEnd"/>
      <w:r>
        <w:t xml:space="preserve">+ / âge-, </w:t>
      </w:r>
      <w:proofErr w:type="spellStart"/>
      <w:r>
        <w:t>vd</w:t>
      </w:r>
      <w:proofErr w:type="spellEnd"/>
      <w:r>
        <w:t xml:space="preserve">+, </w:t>
      </w:r>
      <w:proofErr w:type="spellStart"/>
      <w:r>
        <w:t>rma</w:t>
      </w:r>
      <w:proofErr w:type="spellEnd"/>
      <w:r>
        <w:t xml:space="preserve">+ / </w:t>
      </w:r>
      <w:proofErr w:type="spellStart"/>
      <w:r>
        <w:t>ee</w:t>
      </w:r>
      <w:proofErr w:type="spellEnd"/>
    </w:p>
    <w:tbl>
      <w:tblPr>
        <w:tblW w:w="970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639"/>
        <w:gridCol w:w="576"/>
        <w:gridCol w:w="873"/>
        <w:gridCol w:w="542"/>
        <w:gridCol w:w="910"/>
        <w:gridCol w:w="911"/>
        <w:gridCol w:w="770"/>
        <w:gridCol w:w="2006"/>
        <w:gridCol w:w="1998"/>
      </w:tblGrid>
      <w:tr w:rsidR="00DF6458" w:rsidRPr="007008BA" w:rsidTr="00A37BE5">
        <w:trPr>
          <w:gridAfter w:val="1"/>
          <w:wAfter w:w="1513" w:type="dxa"/>
          <w:cantSplit/>
          <w:tblHeader/>
        </w:trPr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PER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Perle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CON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>
              <w:rPr>
                <w:rFonts w:ascii="Calibri" w:hAnsi="Calibri" w:cs="Tahoma"/>
                <w:sz w:val="16"/>
              </w:rPr>
              <w:t>Été AUT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OCE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15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6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 1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/>
                <w:noProof/>
                <w:lang w:eastAsia="fr-BE"/>
              </w:rPr>
              <w:drawing>
                <wp:anchor distT="0" distB="0" distL="114300" distR="114300" simplePos="0" relativeHeight="251677696" behindDoc="0" locked="0" layoutInCell="1" allowOverlap="1" wp14:anchorId="645F6886" wp14:editId="3B39C821">
                  <wp:simplePos x="0" y="0"/>
                  <wp:positionH relativeFrom="column">
                    <wp:posOffset>1584325</wp:posOffset>
                  </wp:positionH>
                  <wp:positionV relativeFrom="paragraph">
                    <wp:posOffset>62230</wp:posOffset>
                  </wp:positionV>
                  <wp:extent cx="890270" cy="893445"/>
                  <wp:effectExtent l="19050" t="19050" r="24130" b="20955"/>
                  <wp:wrapNone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344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sz w:val="16"/>
              </w:rPr>
              <w:t>Prix 600/3000/15000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Petites billes blanches créées par certains mollusques, principalement les huîtres.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portée…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1335AB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divise par deux les effets des échecs critiques quels qu’ils soient.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2/ annule la limite de NEC sur les NE des talents de combat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222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Seules les plus grosses (&gt;9mm), plonger 1j dans un lac , bouillir dans lait, sertir sur bague d’argent.</w:t>
            </w:r>
          </w:p>
        </w:tc>
      </w:tr>
      <w:tr w:rsidR="00DF6458" w:rsidRPr="007008BA" w:rsidTr="00DF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Pré </w:t>
            </w:r>
          </w:p>
        </w:tc>
        <w:tc>
          <w:tcPr>
            <w:tcW w:w="9222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portée au doigt…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1335AB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divise par 5 les effets du passage entre les mondes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2/ bonus +5 à toutes les tests de techniques de combat.</w:t>
            </w:r>
          </w:p>
        </w:tc>
      </w:tr>
    </w:tbl>
    <w:p w:rsidR="00DF6458" w:rsidRPr="00E02C04" w:rsidRDefault="00DF6458" w:rsidP="00DF6458">
      <w:pPr>
        <w:pStyle w:val="Heading4"/>
      </w:pPr>
      <w:r w:rsidRPr="007008BA">
        <w:t>Croc d’ours</w:t>
      </w:r>
      <w:r>
        <w:t xml:space="preserve"> : critique+ / coup+ / </w:t>
      </w:r>
      <w:proofErr w:type="spellStart"/>
      <w:r>
        <w:t>mvp</w:t>
      </w:r>
      <w:proofErr w:type="spellEnd"/>
      <w:r>
        <w:t xml:space="preserve">+, furie </w:t>
      </w:r>
    </w:p>
    <w:tbl>
      <w:tblPr>
        <w:tblW w:w="9889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3"/>
        <w:gridCol w:w="1060"/>
        <w:gridCol w:w="380"/>
        <w:gridCol w:w="660"/>
        <w:gridCol w:w="939"/>
        <w:gridCol w:w="820"/>
        <w:gridCol w:w="821"/>
        <w:gridCol w:w="864"/>
        <w:gridCol w:w="1517"/>
        <w:gridCol w:w="2345"/>
      </w:tblGrid>
      <w:tr w:rsidR="00DF6458" w:rsidRPr="007008BA" w:rsidTr="00A37BE5">
        <w:trPr>
          <w:gridAfter w:val="1"/>
          <w:wAfter w:w="1972" w:type="dxa"/>
          <w:cantSplit/>
          <w:tblHeader/>
        </w:trPr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COU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b/>
                <w:sz w:val="16"/>
              </w:rPr>
            </w:pPr>
            <w:r w:rsidRPr="007008BA">
              <w:rPr>
                <w:rFonts w:ascii="Calibri" w:hAnsi="Calibri" w:cs="Tahoma"/>
                <w:b/>
                <w:sz w:val="16"/>
              </w:rPr>
              <w:t>Croc d’ours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OS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adulte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MON FOR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Poids 15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Rareté 8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Doses 16</w:t>
            </w:r>
          </w:p>
        </w:tc>
        <w:tc>
          <w:tcPr>
            <w:tcW w:w="0" w:type="auto"/>
            <w:shd w:val="clear" w:color="auto" w:fill="FF9900"/>
          </w:tcPr>
          <w:p w:rsidR="00DF6458" w:rsidRPr="007008BA" w:rsidRDefault="00DF6458" w:rsidP="00A37BE5">
            <w:pPr>
              <w:jc w:val="center"/>
              <w:rPr>
                <w:rFonts w:ascii="Calibri" w:hAnsi="Calibri" w:cs="Tahoma"/>
                <w:sz w:val="16"/>
              </w:rPr>
            </w:pPr>
            <w:r w:rsidRPr="007008BA">
              <w:rPr>
                <w:rFonts w:ascii="Calibri" w:hAnsi="Calibri" w:cs="Tahoma"/>
                <w:sz w:val="16"/>
              </w:rPr>
              <w:t>Prix 80/400/1200</w:t>
            </w:r>
          </w:p>
        </w:tc>
      </w:tr>
      <w:tr w:rsidR="00DF6458" w:rsidRPr="007008BA" w:rsidTr="00A37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Des</w:t>
            </w:r>
          </w:p>
        </w:tc>
        <w:tc>
          <w:tcPr>
            <w:tcW w:w="9401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bCs/>
                <w:sz w:val="16"/>
                <w:szCs w:val="16"/>
              </w:rPr>
            </w:pPr>
            <w:r w:rsidRPr="007008BA">
              <w:rPr>
                <w:rFonts w:ascii="Calibri" w:hAnsi="Calibri"/>
                <w:noProof/>
                <w:lang w:eastAsia="fr-BE"/>
              </w:rPr>
              <w:drawing>
                <wp:anchor distT="0" distB="0" distL="114300" distR="114300" simplePos="0" relativeHeight="251679744" behindDoc="0" locked="0" layoutInCell="1" allowOverlap="1" wp14:anchorId="0A87D5CC" wp14:editId="1821AAEF">
                  <wp:simplePos x="0" y="0"/>
                  <wp:positionH relativeFrom="column">
                    <wp:posOffset>4846320</wp:posOffset>
                  </wp:positionH>
                  <wp:positionV relativeFrom="paragraph">
                    <wp:posOffset>43180</wp:posOffset>
                  </wp:positionV>
                  <wp:extent cx="1086485" cy="721360"/>
                  <wp:effectExtent l="19050" t="19050" r="18415" b="21590"/>
                  <wp:wrapNone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7213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Longs crocs noirs très courbés</w:t>
            </w:r>
            <w:r>
              <w:rPr>
                <w:rFonts w:ascii="Calibri" w:hAnsi="Calibri" w:cs="Tahoma"/>
                <w:bCs/>
                <w:sz w:val="16"/>
                <w:szCs w:val="16"/>
              </w:rPr>
              <w:t xml:space="preserve"> d’une bête à Variation offensive &gt;+20%</w:t>
            </w:r>
            <w:r w:rsidRPr="007008BA">
              <w:rPr>
                <w:rFonts w:ascii="Calibri" w:hAnsi="Calibri" w:cs="Tahoma"/>
                <w:bCs/>
                <w:sz w:val="16"/>
                <w:szCs w:val="16"/>
              </w:rPr>
              <w:t>.</w:t>
            </w:r>
          </w:p>
        </w:tc>
      </w:tr>
      <w:tr w:rsidR="00DF6458" w:rsidRPr="007008BA" w:rsidTr="00A37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Bru </w:t>
            </w:r>
          </w:p>
        </w:tc>
        <w:tc>
          <w:tcPr>
            <w:tcW w:w="9401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collier porté autour du poignet…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0E2894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+10 aux coups critiques de mêlée.</w:t>
            </w:r>
          </w:p>
        </w:tc>
      </w:tr>
      <w:tr w:rsidR="00DF6458" w:rsidRPr="007008BA" w:rsidTr="00A37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Uti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401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Plonger les crocs dans un bain d’huile de poisson. Affûter les crocs  et créer un collier fait de cuir.</w:t>
            </w:r>
          </w:p>
        </w:tc>
      </w:tr>
      <w:tr w:rsidR="00DF6458" w:rsidRPr="007008BA" w:rsidTr="00A37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Pré </w:t>
            </w:r>
          </w:p>
        </w:tc>
        <w:tc>
          <w:tcPr>
            <w:tcW w:w="9401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collier porté au cou…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0E2894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1</w:t>
            </w:r>
            <w:r w:rsidRPr="007008BA">
              <w:rPr>
                <w:rFonts w:ascii="Calibri" w:hAnsi="Calibri" w:cs="Tahoma"/>
                <w:sz w:val="16"/>
                <w:szCs w:val="16"/>
              </w:rPr>
              <w:t>/ +1 au</w:t>
            </w:r>
            <w:r>
              <w:rPr>
                <w:rFonts w:ascii="Calibri" w:hAnsi="Calibri" w:cs="Tahoma"/>
                <w:sz w:val="16"/>
                <w:szCs w:val="16"/>
              </w:rPr>
              <w:t>x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 coup</w:t>
            </w:r>
            <w:r>
              <w:rPr>
                <w:rFonts w:ascii="Calibri" w:hAnsi="Calibri" w:cs="Tahoma"/>
                <w:sz w:val="16"/>
                <w:szCs w:val="16"/>
              </w:rPr>
              <w:t>s de mêlée</w:t>
            </w:r>
          </w:p>
        </w:tc>
      </w:tr>
      <w:tr w:rsidR="00DF6458" w:rsidRPr="007008BA" w:rsidTr="00A37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Cér</w:t>
            </w:r>
            <w:proofErr w:type="spellEnd"/>
          </w:p>
        </w:tc>
        <w:tc>
          <w:tcPr>
            <w:tcW w:w="9401" w:type="dxa"/>
            <w:gridSpan w:val="9"/>
            <w:shd w:val="clear" w:color="auto" w:fill="EAEAEA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Enchanter dans un bol de sang d’animal.</w:t>
            </w:r>
          </w:p>
        </w:tc>
      </w:tr>
      <w:tr w:rsidR="00DF6458" w:rsidRPr="007008BA" w:rsidTr="00A37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Enc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 </w:t>
            </w:r>
          </w:p>
        </w:tc>
        <w:tc>
          <w:tcPr>
            <w:tcW w:w="9401" w:type="dxa"/>
            <w:gridSpan w:val="9"/>
          </w:tcPr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Si collier porté au cou et visible…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7008BA">
              <w:rPr>
                <w:rFonts w:ascii="Calibri" w:hAnsi="Calibri" w:cs="Tahoma"/>
                <w:sz w:val="16"/>
                <w:szCs w:val="16"/>
              </w:rPr>
              <w:t>1/ X ignore les effets des blessures physiques sur le mouvement (</w:t>
            </w:r>
            <w:proofErr w:type="spellStart"/>
            <w:r w:rsidRPr="007008BA">
              <w:rPr>
                <w:rFonts w:ascii="Calibri" w:hAnsi="Calibri" w:cs="Tahoma"/>
                <w:sz w:val="16"/>
                <w:szCs w:val="16"/>
              </w:rPr>
              <w:t>MVp</w:t>
            </w:r>
            <w:proofErr w:type="spellEnd"/>
            <w:r w:rsidRPr="007008BA">
              <w:rPr>
                <w:rFonts w:ascii="Calibri" w:hAnsi="Calibri" w:cs="Tahoma"/>
                <w:sz w:val="16"/>
                <w:szCs w:val="16"/>
              </w:rPr>
              <w:t>).</w:t>
            </w:r>
          </w:p>
          <w:p w:rsidR="00DF6458" w:rsidRPr="007008BA" w:rsidRDefault="00DF6458" w:rsidP="00A37BE5">
            <w:pPr>
              <w:rPr>
                <w:rFonts w:ascii="Calibri" w:hAnsi="Calibri" w:cs="Tahoma"/>
                <w:sz w:val="16"/>
                <w:szCs w:val="16"/>
              </w:rPr>
            </w:pPr>
            <w:r w:rsidRPr="000E2894">
              <w:rPr>
                <w:rFonts w:ascii="Calibri" w:hAnsi="Calibri" w:cs="Tahoma"/>
                <w:sz w:val="16"/>
                <w:szCs w:val="16"/>
                <w:shd w:val="clear" w:color="auto" w:fill="FFFF00"/>
              </w:rPr>
              <w:t>2</w:t>
            </w:r>
            <w:r w:rsidRPr="007008BA">
              <w:rPr>
                <w:rFonts w:ascii="Calibri" w:hAnsi="Calibri" w:cs="Tahoma"/>
                <w:sz w:val="16"/>
                <w:szCs w:val="16"/>
              </w:rPr>
              <w:t xml:space="preserve">/ </w:t>
            </w:r>
            <w:r w:rsidRPr="007008BA">
              <w:rPr>
                <w:rFonts w:ascii="Calibri" w:hAnsi="Calibri" w:cs="Tahoma"/>
                <w:i/>
                <w:sz w:val="16"/>
                <w:szCs w:val="16"/>
              </w:rPr>
              <w:t>Furie contrôlable</w:t>
            </w:r>
            <w:r w:rsidRPr="007008BA">
              <w:rPr>
                <w:rFonts w:ascii="Calibri" w:hAnsi="Calibri" w:cs="Tahoma"/>
                <w:sz w:val="16"/>
                <w:szCs w:val="16"/>
              </w:rPr>
              <w:t>.</w:t>
            </w:r>
          </w:p>
        </w:tc>
      </w:tr>
    </w:tbl>
    <w:p w:rsidR="00DF6458" w:rsidRDefault="00DF6458">
      <w:bookmarkStart w:id="0" w:name="_GoBack"/>
      <w:bookmarkEnd w:id="0"/>
    </w:p>
    <w:sectPr w:rsidR="00DF6458" w:rsidSect="00DF6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58"/>
    <w:rsid w:val="001E4AFF"/>
    <w:rsid w:val="006E33C3"/>
    <w:rsid w:val="00D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5C74"/>
  <w15:chartTrackingRefBased/>
  <w15:docId w15:val="{47D07C9F-044E-4A5C-91A3-BEA3D4F3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AFF"/>
    <w:pPr>
      <w:spacing w:after="0"/>
    </w:pPr>
    <w:rPr>
      <w:lang w:val="fr-BE"/>
    </w:rPr>
  </w:style>
  <w:style w:type="paragraph" w:styleId="Heading4">
    <w:name w:val="heading 4"/>
    <w:basedOn w:val="Normal"/>
    <w:next w:val="Normal"/>
    <w:link w:val="Heading4Char"/>
    <w:qFormat/>
    <w:rsid w:val="00DF6458"/>
    <w:pPr>
      <w:keepNext/>
      <w:widowControl w:val="0"/>
      <w:spacing w:before="120" w:line="240" w:lineRule="auto"/>
      <w:jc w:val="both"/>
      <w:outlineLvl w:val="3"/>
    </w:pPr>
    <w:rPr>
      <w:rFonts w:eastAsia="Times New Roman" w:cs="Times New Roman"/>
      <w:smallCap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45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58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character" w:customStyle="1" w:styleId="Heading4Char">
    <w:name w:val="Heading 4 Char"/>
    <w:basedOn w:val="DefaultParagraphFont"/>
    <w:link w:val="Heading4"/>
    <w:rsid w:val="00DF6458"/>
    <w:rPr>
      <w:rFonts w:eastAsia="Times New Roman" w:cs="Times New Roman"/>
      <w:smallCaps/>
      <w:sz w:val="16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5474</Characters>
  <Application>Microsoft Office Word</Application>
  <DocSecurity>0</DocSecurity>
  <Lines>45</Lines>
  <Paragraphs>12</Paragraphs>
  <ScaleCrop>false</ScaleCrop>
  <Company>CGI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Tanghe, Thierry</dc:creator>
  <cp:keywords/>
  <dc:description/>
  <cp:lastModifiedBy>Tanghe, Thierry</cp:lastModifiedBy>
  <cp:revision>1</cp:revision>
  <dcterms:created xsi:type="dcterms:W3CDTF">2023-03-14T09:47:00Z</dcterms:created>
  <dcterms:modified xsi:type="dcterms:W3CDTF">2023-03-14T09:51:00Z</dcterms:modified>
</cp:coreProperties>
</file>