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629" w:rsidRPr="00030629" w:rsidRDefault="00030629" w:rsidP="0003062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BE"/>
        </w:rPr>
      </w:pPr>
      <w:r w:rsidRPr="00030629">
        <w:rPr>
          <w:rFonts w:ascii="Times New Roman" w:eastAsia="Times New Roman" w:hAnsi="Times New Roman" w:cs="Times New Roman"/>
          <w:b/>
          <w:bCs/>
          <w:sz w:val="27"/>
          <w:szCs w:val="27"/>
          <w:lang w:eastAsia="fr-BE"/>
        </w:rPr>
        <w:t>1. Le seigneur du fief</w:t>
      </w:r>
    </w:p>
    <w:p w:rsidR="00030629" w:rsidRPr="00030629" w:rsidRDefault="00030629" w:rsidP="0003062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030629">
        <w:rPr>
          <w:rFonts w:ascii="Times New Roman" w:eastAsia="Times New Roman" w:hAnsi="Times New Roman" w:cs="Times New Roman"/>
          <w:sz w:val="24"/>
          <w:szCs w:val="24"/>
          <w:lang w:eastAsia="fr-BE"/>
        </w:rPr>
        <w:t>Propriétaire du fief (terre, droits, château).</w:t>
      </w:r>
    </w:p>
    <w:p w:rsidR="00030629" w:rsidRPr="00030629" w:rsidRDefault="00030629" w:rsidP="0003062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030629">
        <w:rPr>
          <w:rFonts w:ascii="Times New Roman" w:eastAsia="Times New Roman" w:hAnsi="Times New Roman" w:cs="Times New Roman"/>
          <w:sz w:val="24"/>
          <w:szCs w:val="24"/>
          <w:lang w:eastAsia="fr-BE"/>
        </w:rPr>
        <w:t>Rend hommage à un seigneur plus puissant (ou au roi).</w:t>
      </w:r>
    </w:p>
    <w:p w:rsidR="00030629" w:rsidRPr="00030629" w:rsidRDefault="00030629" w:rsidP="0003062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030629">
        <w:rPr>
          <w:rFonts w:ascii="Times New Roman" w:eastAsia="Times New Roman" w:hAnsi="Times New Roman" w:cs="Times New Roman"/>
          <w:sz w:val="24"/>
          <w:szCs w:val="24"/>
          <w:lang w:eastAsia="fr-BE"/>
        </w:rPr>
        <w:t>Protège ses vassaux et ses paysans, rend la justice, lève l’impôt (taille, cens, banalités), entretient une petite troupe armée.</w:t>
      </w:r>
    </w:p>
    <w:p w:rsidR="00030629" w:rsidRPr="00030629" w:rsidRDefault="00030629" w:rsidP="0003062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030629">
        <w:rPr>
          <w:rFonts w:ascii="Times New Roman" w:eastAsia="Times New Roman" w:hAnsi="Times New Roman" w:cs="Times New Roman"/>
          <w:sz w:val="24"/>
          <w:szCs w:val="24"/>
          <w:lang w:eastAsia="fr-BE"/>
        </w:rPr>
        <w:t>Souvent absent (guerres, croisades, cours royales), d’où l’importance des officiers.</w:t>
      </w:r>
    </w:p>
    <w:p w:rsidR="00030629" w:rsidRPr="00030629" w:rsidRDefault="00030629" w:rsidP="0003062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BE"/>
        </w:rPr>
      </w:pPr>
      <w:r w:rsidRPr="00030629">
        <w:rPr>
          <w:rFonts w:ascii="Times New Roman" w:eastAsia="Times New Roman" w:hAnsi="Times New Roman" w:cs="Times New Roman"/>
          <w:b/>
          <w:bCs/>
          <w:sz w:val="27"/>
          <w:szCs w:val="27"/>
          <w:lang w:eastAsia="fr-BE"/>
        </w:rPr>
        <w:t>2. La famille seigneuriale</w:t>
      </w:r>
    </w:p>
    <w:p w:rsidR="00030629" w:rsidRPr="00030629" w:rsidRDefault="00030629" w:rsidP="0003062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030629">
        <w:rPr>
          <w:rFonts w:ascii="Times New Roman" w:eastAsia="Times New Roman" w:hAnsi="Times New Roman" w:cs="Times New Roman"/>
          <w:sz w:val="24"/>
          <w:szCs w:val="24"/>
          <w:lang w:eastAsia="fr-BE"/>
        </w:rPr>
        <w:t>La dame/châtelaine : gère le domaine en l’absence du seigneur, supervise les réserves, l’éducation des enfants, l’accueil, parfois la défense du château.</w:t>
      </w:r>
    </w:p>
    <w:p w:rsidR="00030629" w:rsidRPr="00030629" w:rsidRDefault="00030629" w:rsidP="0003062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030629">
        <w:rPr>
          <w:rFonts w:ascii="Times New Roman" w:eastAsia="Times New Roman" w:hAnsi="Times New Roman" w:cs="Times New Roman"/>
          <w:sz w:val="24"/>
          <w:szCs w:val="24"/>
          <w:lang w:eastAsia="fr-BE"/>
        </w:rPr>
        <w:t>Les enfants héritiers (l’aîné hérite généralement du fief – droit d’aînesse).</w:t>
      </w:r>
    </w:p>
    <w:p w:rsidR="00030629" w:rsidRPr="00030629" w:rsidRDefault="00030629" w:rsidP="0003062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BE"/>
        </w:rPr>
      </w:pPr>
      <w:r w:rsidRPr="00030629">
        <w:rPr>
          <w:rFonts w:ascii="Times New Roman" w:eastAsia="Times New Roman" w:hAnsi="Times New Roman" w:cs="Times New Roman"/>
          <w:b/>
          <w:bCs/>
          <w:sz w:val="27"/>
          <w:szCs w:val="27"/>
          <w:lang w:eastAsia="fr-BE"/>
        </w:rPr>
        <w:t>3. Les vassaux et chevaliers du seigneur</w:t>
      </w:r>
    </w:p>
    <w:p w:rsidR="00030629" w:rsidRPr="00030629" w:rsidRDefault="00030629" w:rsidP="0003062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030629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Chevaliers bannerets ou simples chevaliers ayant reçu un fief secondaire ou une tenure </w:t>
      </w:r>
      <w:proofErr w:type="gramStart"/>
      <w:r w:rsidRPr="00030629">
        <w:rPr>
          <w:rFonts w:ascii="Times New Roman" w:eastAsia="Times New Roman" w:hAnsi="Times New Roman" w:cs="Times New Roman"/>
          <w:sz w:val="24"/>
          <w:szCs w:val="24"/>
          <w:lang w:eastAsia="fr-BE"/>
        </w:rPr>
        <w:t>noble</w:t>
      </w:r>
      <w:proofErr w:type="gramEnd"/>
      <w:r w:rsidRPr="00030629">
        <w:rPr>
          <w:rFonts w:ascii="Times New Roman" w:eastAsia="Times New Roman" w:hAnsi="Times New Roman" w:cs="Times New Roman"/>
          <w:sz w:val="24"/>
          <w:szCs w:val="24"/>
          <w:lang w:eastAsia="fr-BE"/>
        </w:rPr>
        <w:t>.</w:t>
      </w:r>
    </w:p>
    <w:p w:rsidR="00030629" w:rsidRPr="00030629" w:rsidRDefault="00030629" w:rsidP="0003062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030629">
        <w:rPr>
          <w:rFonts w:ascii="Times New Roman" w:eastAsia="Times New Roman" w:hAnsi="Times New Roman" w:cs="Times New Roman"/>
          <w:sz w:val="24"/>
          <w:szCs w:val="24"/>
          <w:lang w:eastAsia="fr-BE"/>
        </w:rPr>
        <w:t>Doivent le service d’ost (40 jours de service armé par an généralement).</w:t>
      </w:r>
    </w:p>
    <w:p w:rsidR="00030629" w:rsidRPr="00030629" w:rsidRDefault="00030629" w:rsidP="0003062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030629">
        <w:rPr>
          <w:rFonts w:ascii="Times New Roman" w:eastAsia="Times New Roman" w:hAnsi="Times New Roman" w:cs="Times New Roman"/>
          <w:sz w:val="24"/>
          <w:szCs w:val="24"/>
          <w:lang w:eastAsia="fr-BE"/>
        </w:rPr>
        <w:t>Peuvent avoir leurs propres hommes d’armes.</w:t>
      </w:r>
    </w:p>
    <w:p w:rsidR="00030629" w:rsidRPr="00030629" w:rsidRDefault="00030629" w:rsidP="0003062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BE"/>
        </w:rPr>
      </w:pPr>
      <w:r w:rsidRPr="00030629">
        <w:rPr>
          <w:rFonts w:ascii="Times New Roman" w:eastAsia="Times New Roman" w:hAnsi="Times New Roman" w:cs="Times New Roman"/>
          <w:b/>
          <w:bCs/>
          <w:sz w:val="27"/>
          <w:szCs w:val="27"/>
          <w:lang w:eastAsia="fr-BE"/>
        </w:rPr>
        <w:t>4. Les officiers seigneuriaux (administrateurs)</w:t>
      </w:r>
    </w:p>
    <w:p w:rsidR="00030629" w:rsidRPr="00030629" w:rsidRDefault="00030629" w:rsidP="0003062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030629">
        <w:rPr>
          <w:rFonts w:ascii="Times New Roman" w:eastAsia="Times New Roman" w:hAnsi="Times New Roman" w:cs="Times New Roman"/>
          <w:sz w:val="24"/>
          <w:szCs w:val="24"/>
          <w:lang w:eastAsia="fr-BE"/>
        </w:rPr>
        <w:t>Le sénéchal : le plus haut officier, dirige l’administration et parfois l’armée en l’absence du seigneur.</w:t>
      </w:r>
    </w:p>
    <w:p w:rsidR="00030629" w:rsidRPr="00030629" w:rsidRDefault="00030629" w:rsidP="0003062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030629">
        <w:rPr>
          <w:rFonts w:ascii="Times New Roman" w:eastAsia="Times New Roman" w:hAnsi="Times New Roman" w:cs="Times New Roman"/>
          <w:sz w:val="24"/>
          <w:szCs w:val="24"/>
          <w:lang w:eastAsia="fr-BE"/>
        </w:rPr>
        <w:t>Le bailli ou prévôt : administre la justice, perçoit les taxes, gère les terres.</w:t>
      </w:r>
    </w:p>
    <w:p w:rsidR="00030629" w:rsidRPr="00030629" w:rsidRDefault="00030629" w:rsidP="0003062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030629">
        <w:rPr>
          <w:rFonts w:ascii="Times New Roman" w:eastAsia="Times New Roman" w:hAnsi="Times New Roman" w:cs="Times New Roman"/>
          <w:sz w:val="24"/>
          <w:szCs w:val="24"/>
          <w:lang w:eastAsia="fr-BE"/>
        </w:rPr>
        <w:t>Le chambellan : gère la maison seigneuriale et les finances.</w:t>
      </w:r>
    </w:p>
    <w:p w:rsidR="00030629" w:rsidRPr="00030629" w:rsidRDefault="00030629" w:rsidP="0003062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030629">
        <w:rPr>
          <w:rFonts w:ascii="Times New Roman" w:eastAsia="Times New Roman" w:hAnsi="Times New Roman" w:cs="Times New Roman"/>
          <w:sz w:val="24"/>
          <w:szCs w:val="24"/>
          <w:lang w:eastAsia="fr-BE"/>
        </w:rPr>
        <w:t>Le connétable : responsable des écuries et parfois des troupes.</w:t>
      </w:r>
    </w:p>
    <w:p w:rsidR="00030629" w:rsidRPr="00030629" w:rsidRDefault="00030629" w:rsidP="0003062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030629">
        <w:rPr>
          <w:rFonts w:ascii="Times New Roman" w:eastAsia="Times New Roman" w:hAnsi="Times New Roman" w:cs="Times New Roman"/>
          <w:sz w:val="24"/>
          <w:szCs w:val="24"/>
          <w:lang w:eastAsia="fr-BE"/>
        </w:rPr>
        <w:t>Le châtelain : commandant du château quand le seigneur est absent.</w:t>
      </w:r>
    </w:p>
    <w:p w:rsidR="00030629" w:rsidRPr="00030629" w:rsidRDefault="00030629" w:rsidP="0003062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BE"/>
        </w:rPr>
      </w:pPr>
      <w:r w:rsidRPr="00030629">
        <w:rPr>
          <w:rFonts w:ascii="Times New Roman" w:eastAsia="Times New Roman" w:hAnsi="Times New Roman" w:cs="Times New Roman"/>
          <w:b/>
          <w:bCs/>
          <w:sz w:val="27"/>
          <w:szCs w:val="27"/>
          <w:lang w:eastAsia="fr-BE"/>
        </w:rPr>
        <w:t>5. Le clergé local</w:t>
      </w:r>
    </w:p>
    <w:p w:rsidR="00030629" w:rsidRPr="00030629" w:rsidRDefault="00030629" w:rsidP="0003062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030629">
        <w:rPr>
          <w:rFonts w:ascii="Times New Roman" w:eastAsia="Times New Roman" w:hAnsi="Times New Roman" w:cs="Times New Roman"/>
          <w:sz w:val="24"/>
          <w:szCs w:val="24"/>
          <w:lang w:eastAsia="fr-BE"/>
        </w:rPr>
        <w:t>Le chapelain ou curé du village : dépend souvent du seigneur (droit de présentation ou de collation).</w:t>
      </w:r>
    </w:p>
    <w:p w:rsidR="00030629" w:rsidRPr="00030629" w:rsidRDefault="00030629" w:rsidP="0003062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030629">
        <w:rPr>
          <w:rFonts w:ascii="Times New Roman" w:eastAsia="Times New Roman" w:hAnsi="Times New Roman" w:cs="Times New Roman"/>
          <w:sz w:val="24"/>
          <w:szCs w:val="24"/>
          <w:lang w:eastAsia="fr-BE"/>
        </w:rPr>
        <w:t>Moines ou abbaye voisine : peuvent détenir des terres dans le fief (privilèges d’immunité).</w:t>
      </w:r>
    </w:p>
    <w:p w:rsidR="00030629" w:rsidRPr="00030629" w:rsidRDefault="00030629" w:rsidP="0003062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BE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fr-BE"/>
        </w:rPr>
        <w:t xml:space="preserve">6. Les paysans et vilains </w:t>
      </w:r>
    </w:p>
    <w:p w:rsidR="00030629" w:rsidRPr="00030629" w:rsidRDefault="00030629" w:rsidP="0003062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030629">
        <w:rPr>
          <w:rFonts w:ascii="Times New Roman" w:eastAsia="Times New Roman" w:hAnsi="Times New Roman" w:cs="Times New Roman"/>
          <w:sz w:val="24"/>
          <w:szCs w:val="24"/>
          <w:lang w:eastAsia="fr-BE"/>
        </w:rPr>
        <w:t>Serfs : attachés à la terre, ne peuvent pas quitter le domaine, doivent des corvées (3 jours/semaine environ), payent le cens, la dîme, les banalités (four, moulin, pressoir).</w:t>
      </w:r>
    </w:p>
    <w:p w:rsidR="00030629" w:rsidRPr="00030629" w:rsidRDefault="00030629" w:rsidP="0003062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030629">
        <w:rPr>
          <w:rFonts w:ascii="Times New Roman" w:eastAsia="Times New Roman" w:hAnsi="Times New Roman" w:cs="Times New Roman"/>
          <w:sz w:val="24"/>
          <w:szCs w:val="24"/>
          <w:lang w:eastAsia="fr-BE"/>
        </w:rPr>
        <w:t>Vilains libres ou tenanciers : louent une terre, payent un cens fixe, moins de corvées.</w:t>
      </w:r>
    </w:p>
    <w:p w:rsidR="00030629" w:rsidRPr="00030629" w:rsidRDefault="00030629" w:rsidP="0003062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030629">
        <w:rPr>
          <w:rFonts w:ascii="Times New Roman" w:eastAsia="Times New Roman" w:hAnsi="Times New Roman" w:cs="Times New Roman"/>
          <w:sz w:val="24"/>
          <w:szCs w:val="24"/>
          <w:lang w:eastAsia="fr-BE"/>
        </w:rPr>
        <w:t>Bordiers et manouvriers : petits paysans ou journaliers sans terre ou avec très peu.</w:t>
      </w:r>
    </w:p>
    <w:p w:rsidR="00030629" w:rsidRPr="00030629" w:rsidRDefault="00030629" w:rsidP="0003062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BE"/>
        </w:rPr>
      </w:pPr>
      <w:r w:rsidRPr="00030629">
        <w:rPr>
          <w:rFonts w:ascii="Times New Roman" w:eastAsia="Times New Roman" w:hAnsi="Times New Roman" w:cs="Times New Roman"/>
          <w:b/>
          <w:bCs/>
          <w:sz w:val="27"/>
          <w:szCs w:val="27"/>
          <w:lang w:eastAsia="fr-BE"/>
        </w:rPr>
        <w:t>7. Les artisans et serviteurs du domaine</w:t>
      </w:r>
    </w:p>
    <w:p w:rsidR="00030629" w:rsidRPr="00030629" w:rsidRDefault="00030629" w:rsidP="0003062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030629">
        <w:rPr>
          <w:rFonts w:ascii="Times New Roman" w:eastAsia="Times New Roman" w:hAnsi="Times New Roman" w:cs="Times New Roman"/>
          <w:sz w:val="24"/>
          <w:szCs w:val="24"/>
          <w:lang w:eastAsia="fr-BE"/>
        </w:rPr>
        <w:t>Forgeron, charpentier, meunier, boulanger, etc. Souvent astreints aux banalités.</w:t>
      </w:r>
    </w:p>
    <w:p w:rsidR="00030629" w:rsidRPr="00030629" w:rsidRDefault="00030629" w:rsidP="0003062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030629">
        <w:rPr>
          <w:rFonts w:ascii="Times New Roman" w:eastAsia="Times New Roman" w:hAnsi="Times New Roman" w:cs="Times New Roman"/>
          <w:sz w:val="24"/>
          <w:szCs w:val="24"/>
          <w:lang w:eastAsia="fr-BE"/>
        </w:rPr>
        <w:t>Servantes, cuisiniers, valets au château.</w:t>
      </w:r>
    </w:p>
    <w:p w:rsidR="00030629" w:rsidRPr="00030629" w:rsidRDefault="00030629" w:rsidP="0003062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BE"/>
        </w:rPr>
      </w:pPr>
      <w:r w:rsidRPr="00030629">
        <w:rPr>
          <w:rFonts w:ascii="Times New Roman" w:eastAsia="Times New Roman" w:hAnsi="Times New Roman" w:cs="Times New Roman"/>
          <w:b/>
          <w:bCs/>
          <w:sz w:val="27"/>
          <w:szCs w:val="27"/>
          <w:lang w:eastAsia="fr-BE"/>
        </w:rPr>
        <w:lastRenderedPageBreak/>
        <w:t>8. Les hommes d’armes permanents</w:t>
      </w:r>
    </w:p>
    <w:p w:rsidR="00030629" w:rsidRPr="00030629" w:rsidRDefault="00030629" w:rsidP="0003062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030629">
        <w:rPr>
          <w:rFonts w:ascii="Times New Roman" w:eastAsia="Times New Roman" w:hAnsi="Times New Roman" w:cs="Times New Roman"/>
          <w:sz w:val="24"/>
          <w:szCs w:val="24"/>
          <w:lang w:eastAsia="fr-BE"/>
        </w:rPr>
        <w:t>Sergents d’armes, archers, arbalétriers payés ou logés au château.</w:t>
      </w:r>
    </w:p>
    <w:p w:rsidR="00030629" w:rsidRPr="00030629" w:rsidRDefault="00030629" w:rsidP="0003062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030629">
        <w:rPr>
          <w:rFonts w:ascii="Times New Roman" w:eastAsia="Times New Roman" w:hAnsi="Times New Roman" w:cs="Times New Roman"/>
          <w:sz w:val="24"/>
          <w:szCs w:val="24"/>
          <w:lang w:eastAsia="fr-BE"/>
        </w:rPr>
        <w:t>Garnison du château</w:t>
      </w:r>
      <w:bookmarkStart w:id="0" w:name="_GoBack"/>
      <w:bookmarkEnd w:id="0"/>
      <w:r w:rsidRPr="00030629">
        <w:rPr>
          <w:rFonts w:ascii="Times New Roman" w:eastAsia="Times New Roman" w:hAnsi="Times New Roman" w:cs="Times New Roman"/>
          <w:sz w:val="24"/>
          <w:szCs w:val="24"/>
          <w:lang w:eastAsia="fr-BE"/>
        </w:rPr>
        <w:t>.</w:t>
      </w:r>
    </w:p>
    <w:p w:rsidR="008D6F57" w:rsidRDefault="00030629"/>
    <w:sectPr w:rsidR="008D6F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375F9"/>
    <w:multiLevelType w:val="multilevel"/>
    <w:tmpl w:val="43686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D9264B"/>
    <w:multiLevelType w:val="multilevel"/>
    <w:tmpl w:val="6E620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325092"/>
    <w:multiLevelType w:val="multilevel"/>
    <w:tmpl w:val="7DDE2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AD235B"/>
    <w:multiLevelType w:val="multilevel"/>
    <w:tmpl w:val="3B20B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AC5728"/>
    <w:multiLevelType w:val="multilevel"/>
    <w:tmpl w:val="B8BA4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437470"/>
    <w:multiLevelType w:val="multilevel"/>
    <w:tmpl w:val="55A4E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1BD2366"/>
    <w:multiLevelType w:val="multilevel"/>
    <w:tmpl w:val="770C8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0A3708"/>
    <w:multiLevelType w:val="multilevel"/>
    <w:tmpl w:val="E0A48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6"/>
  </w:num>
  <w:num w:numId="6">
    <w:abstractNumId w:val="7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629"/>
    <w:rsid w:val="00030629"/>
    <w:rsid w:val="00104FD3"/>
    <w:rsid w:val="00373E24"/>
    <w:rsid w:val="003B2047"/>
    <w:rsid w:val="00503164"/>
    <w:rsid w:val="00600379"/>
    <w:rsid w:val="00723EF9"/>
    <w:rsid w:val="00785D9D"/>
    <w:rsid w:val="008C7D8A"/>
    <w:rsid w:val="00C360FC"/>
    <w:rsid w:val="00C44EED"/>
    <w:rsid w:val="00EB1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57141"/>
  <w15:chartTrackingRefBased/>
  <w15:docId w15:val="{B803B531-5FC2-4637-AF34-159C1E164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0306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030629"/>
    <w:rPr>
      <w:rFonts w:ascii="Times New Roman" w:eastAsia="Times New Roman" w:hAnsi="Times New Roman" w:cs="Times New Roman"/>
      <w:b/>
      <w:bCs/>
      <w:sz w:val="27"/>
      <w:szCs w:val="27"/>
      <w:lang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16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330</Words>
  <Characters>1821</Characters>
  <Application>Microsoft Office Word</Application>
  <DocSecurity>0</DocSecurity>
  <Lines>15</Lines>
  <Paragraphs>4</Paragraphs>
  <ScaleCrop>false</ScaleCrop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TTA</dc:creator>
  <cp:keywords/>
  <dc:description/>
  <cp:lastModifiedBy>TTA</cp:lastModifiedBy>
  <cp:revision>1</cp:revision>
  <dcterms:created xsi:type="dcterms:W3CDTF">2025-11-18T10:55:00Z</dcterms:created>
  <dcterms:modified xsi:type="dcterms:W3CDTF">2025-11-18T10:57:00Z</dcterms:modified>
</cp:coreProperties>
</file>